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965C1" w14:textId="77777777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083C3A">
        <w:rPr>
          <w:rFonts w:cs="Calibri"/>
          <w:b/>
        </w:rPr>
        <w:t>5</w:t>
      </w:r>
      <w:r w:rsidRPr="00D61298">
        <w:rPr>
          <w:rFonts w:cs="Calibri"/>
          <w:b/>
        </w:rPr>
        <w:t xml:space="preserve"> –</w:t>
      </w:r>
    </w:p>
    <w:p w14:paraId="1C118BDC" w14:textId="77777777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083C3A">
        <w:rPr>
          <w:rFonts w:cs="Calibri"/>
          <w:b/>
        </w:rPr>
        <w:t>MUSEI ARCHIVI BIBLIOTECHE E CATALOGAZIONE</w:t>
      </w:r>
      <w:r w:rsidRPr="00D61298">
        <w:rPr>
          <w:rFonts w:cs="Calibri"/>
          <w:b/>
        </w:rPr>
        <w:t>”</w:t>
      </w:r>
    </w:p>
    <w:p w14:paraId="682F3C61" w14:textId="77777777" w:rsidR="00C73D72" w:rsidRPr="00D61298" w:rsidRDefault="00261BB5" w:rsidP="00C73D72">
      <w:pPr>
        <w:jc w:val="center"/>
        <w:rPr>
          <w:rFonts w:cs="Calibri"/>
          <w:b/>
        </w:rPr>
      </w:pPr>
      <w:r w:rsidRPr="00D61298">
        <w:rPr>
          <w:rFonts w:cs="Calibri"/>
          <w:b/>
        </w:rPr>
        <w:t xml:space="preserve">LINEA 1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 xml:space="preserve">ATTIVITA’ DI </w:t>
      </w:r>
      <w:r w:rsidRPr="00D61298">
        <w:rPr>
          <w:rFonts w:cs="Calibri"/>
          <w:b/>
        </w:rPr>
        <w:t>MUSEI</w:t>
      </w:r>
    </w:p>
    <w:p w14:paraId="772C3DAF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77476AB7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09D5F056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6F71BE79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79A520BD" w14:textId="77777777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DENOMINAZIONE DEL </w:t>
      </w:r>
      <w:r w:rsidR="005B7308" w:rsidRPr="00D61298">
        <w:rPr>
          <w:rFonts w:cs="Calibri"/>
          <w:b/>
        </w:rPr>
        <w:t>MUSEO/RACCOLTA MUSEALE/SISTEMA MUSEALE/RETE REGIONALE DI MUSEI:</w:t>
      </w:r>
    </w:p>
    <w:p w14:paraId="4EE5EB5E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658366F6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7D11E832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3305B788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7D5EAF80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347FAC33" w14:textId="77777777" w:rsidR="00783AFF" w:rsidRPr="00D61298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</w:t>
      </w:r>
      <w:r w:rsidR="00083C3A">
        <w:rPr>
          <w:rFonts w:eastAsia="MS Gothic" w:cs="Calibri"/>
        </w:rPr>
        <w:t>E</w:t>
      </w:r>
      <w:r w:rsidRPr="00D61298">
        <w:rPr>
          <w:rFonts w:cs="Calibri"/>
          <w:lang w:eastAsia="it-IT"/>
        </w:rPr>
        <w:t>ducazione al patrimonio culturale, con particolare attenzione alle diverse categorie di pubblico e ai visitatori con esigenze specifiche</w:t>
      </w:r>
    </w:p>
    <w:p w14:paraId="20FDED2E" w14:textId="77777777" w:rsidR="00783AFF" w:rsidRPr="00D61298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</w:t>
      </w:r>
      <w:r w:rsidRPr="00D61298">
        <w:rPr>
          <w:rFonts w:cs="Calibri"/>
          <w:lang w:eastAsia="it-IT"/>
        </w:rPr>
        <w:t xml:space="preserve">Ricerche e analisi sui pubblici, strategie di audience </w:t>
      </w:r>
      <w:proofErr w:type="spellStart"/>
      <w:r w:rsidRPr="00D61298">
        <w:rPr>
          <w:rFonts w:cs="Calibri"/>
          <w:lang w:eastAsia="it-IT"/>
        </w:rPr>
        <w:t>development</w:t>
      </w:r>
      <w:proofErr w:type="spellEnd"/>
      <w:r w:rsidRPr="00D61298">
        <w:rPr>
          <w:rFonts w:cs="Calibri"/>
          <w:lang w:eastAsia="it-IT"/>
        </w:rPr>
        <w:t>, redazione di documenti di programmazione strategica</w:t>
      </w:r>
    </w:p>
    <w:p w14:paraId="4880D095" w14:textId="77777777" w:rsidR="00783AFF" w:rsidRPr="00D61298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</w:t>
      </w:r>
      <w:r w:rsidRPr="00D61298">
        <w:rPr>
          <w:rFonts w:cs="Calibri"/>
          <w:lang w:eastAsia="it-IT"/>
        </w:rPr>
        <w:t>Mostre temporanee, convegni e seminari sul patrimonio museale</w:t>
      </w:r>
    </w:p>
    <w:p w14:paraId="10CEB9ED" w14:textId="77777777" w:rsidR="00783AFF" w:rsidRPr="00D61298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S</w:t>
      </w:r>
      <w:r w:rsidRPr="00D61298">
        <w:rPr>
          <w:rFonts w:cs="Calibri"/>
          <w:lang w:eastAsia="it-IT"/>
        </w:rPr>
        <w:t>tudio, ricerca e divulgazione del patrimonio museale</w:t>
      </w:r>
    </w:p>
    <w:p w14:paraId="65BF6BBF" w14:textId="77777777" w:rsidR="00783AFF" w:rsidRPr="00D61298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lang w:eastAsia="it-IT"/>
        </w:rPr>
      </w:pPr>
      <w:r w:rsidRPr="00D61298">
        <w:rPr>
          <w:rFonts w:ascii="Segoe UI Symbol" w:eastAsia="MS Gothic" w:hAnsi="Segoe UI Symbol" w:cs="Segoe UI Symbol"/>
        </w:rPr>
        <w:t>☐</w:t>
      </w:r>
      <w:r w:rsidRPr="00D61298">
        <w:rPr>
          <w:rFonts w:eastAsia="MS Gothic" w:cs="Calibri"/>
        </w:rPr>
        <w:t xml:space="preserve"> </w:t>
      </w:r>
      <w:r w:rsidRPr="00D61298">
        <w:rPr>
          <w:rFonts w:cs="Calibri"/>
          <w:lang w:eastAsia="it-IT"/>
        </w:rPr>
        <w:t>Formazione degli operatori, anche con modalità a distanza</w:t>
      </w:r>
    </w:p>
    <w:p w14:paraId="7B95767E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2FEFC67F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1C9EC0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114796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026160E9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6CCF714E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6D3AB30C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7FF3D1E9" w14:textId="77777777" w:rsidR="00060468" w:rsidRDefault="00060468" w:rsidP="00060468">
      <w:pPr>
        <w:pStyle w:val="Nessunaspaziatura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47C8CFE7" w14:textId="77777777" w:rsidR="00247EE4" w:rsidRPr="00317815" w:rsidRDefault="00247EE4" w:rsidP="00247EE4">
      <w:pPr>
        <w:pStyle w:val="Nessunaspaziatura"/>
        <w:jc w:val="both"/>
        <w:rPr>
          <w:rFonts w:cs="Calibri"/>
          <w:bCs/>
          <w:i/>
          <w:iCs/>
        </w:rPr>
      </w:pPr>
      <w:r w:rsidRPr="00247EE4">
        <w:rPr>
          <w:rFonts w:cs="Calibri"/>
          <w:bCs/>
          <w:i/>
          <w:iCs/>
        </w:rPr>
        <w:t xml:space="preserve">Si ricorda che il partner </w:t>
      </w:r>
      <w:r w:rsidRPr="00247EE4">
        <w:rPr>
          <w:rFonts w:cs="Calibri"/>
          <w:bCs/>
          <w:i/>
          <w:iCs/>
          <w:u w:val="single"/>
        </w:rPr>
        <w:t>non è un fornitore</w:t>
      </w:r>
      <w:r w:rsidRPr="00247EE4">
        <w:rPr>
          <w:rFonts w:cs="Calibri"/>
          <w:bCs/>
          <w:i/>
          <w:iCs/>
        </w:rPr>
        <w:t xml:space="preserve"> e non sarà possibile utilizzare il contributo regionale a copertura di attività erogate dallo stesso.</w:t>
      </w:r>
    </w:p>
    <w:p w14:paraId="7DDCBF49" w14:textId="77777777" w:rsidR="00247EE4" w:rsidRPr="00D61298" w:rsidRDefault="00247EE4" w:rsidP="00060468">
      <w:pPr>
        <w:pStyle w:val="Nessunaspaziatura"/>
        <w:jc w:val="both"/>
        <w:rPr>
          <w:rFonts w:cs="Calibri"/>
        </w:rPr>
      </w:pPr>
    </w:p>
    <w:p w14:paraId="18A342B7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A432F3C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0E77F8F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2B964830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3F5C1EF9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4C1CFF83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0F83224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4C5CD0A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2357BFAB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7860BE16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32695053" w14:textId="77777777" w:rsidR="00E01C21" w:rsidRP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 xml:space="preserve">analisi del contesto di riferimento, obiettivi e motivazioni dell’intervento previsto ed eventuale integrazione con progetti già in atto </w:t>
      </w:r>
    </w:p>
    <w:p w14:paraId="0D3B3D39" w14:textId="77777777" w:rsidR="00E01C21" w:rsidRP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 xml:space="preserve">risultati e prodotti finali attesi, destinatari dell’intervento, risorse professionali coinvolte e relative competenze, indicatori di realizzazione, anche ai fini del monitoraggio tecnico e amministrativo in sede di rendicontazione </w:t>
      </w:r>
    </w:p>
    <w:p w14:paraId="34A8689C" w14:textId="77777777" w:rsid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lastRenderedPageBreak/>
        <w:t xml:space="preserve">descrizione delle azioni previste, che definisca – dal punto di vista sia qualitativo sia quantitativo – le modalità di impiego delle risorse umane interne e delle altre figure previste, i piani di </w:t>
      </w:r>
      <w:r>
        <w:rPr>
          <w:rFonts w:cs="Calibri"/>
        </w:rPr>
        <w:t xml:space="preserve">attuazione per il raggiungimento degli obiettivi e le attività connesse, i servizi eventualmente da acquisire, le </w:t>
      </w:r>
      <w:r w:rsidRPr="00E01C21">
        <w:rPr>
          <w:rFonts w:cs="Calibri"/>
        </w:rPr>
        <w:t>ricadute specifiche previste rispetto alle attività di progetto, le azioni di comunicazione e diffusione programmate</w:t>
      </w:r>
    </w:p>
    <w:p w14:paraId="3BC1E54A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18861FB4" w14:textId="77777777" w:rsidR="005B7308" w:rsidRPr="00D61298" w:rsidRDefault="005B7308" w:rsidP="00767D49">
      <w:p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Evidenziare: </w:t>
      </w:r>
    </w:p>
    <w:p w14:paraId="6C7AEB5E" w14:textId="77777777" w:rsidR="005B7308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se il progetto prevede la creazione di nuovi servizi </w:t>
      </w:r>
      <w:r w:rsidR="00850084" w:rsidRPr="00D61298">
        <w:rPr>
          <w:rFonts w:cs="Calibri"/>
        </w:rPr>
        <w:t>e/o</w:t>
      </w:r>
      <w:r w:rsidRPr="00D61298">
        <w:rPr>
          <w:rFonts w:cs="Calibri"/>
        </w:rPr>
        <w:t xml:space="preserve"> azioni specifiche per diverse categorie di pubblico </w:t>
      </w:r>
    </w:p>
    <w:p w14:paraId="42A47114" w14:textId="77777777" w:rsidR="003C6F5D" w:rsidRPr="00D61298" w:rsidRDefault="003C6F5D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se il progetto coinvolge aree periferiche o con limitata presenza di offerta culturale</w:t>
      </w:r>
    </w:p>
    <w:p w14:paraId="3992F6E4" w14:textId="77777777" w:rsidR="005B7308" w:rsidRPr="00D61298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>se attraverso il progetto si favorisce il raggiungimento o il potenziamento dei requisiti previsti per il riconoscimento regionale</w:t>
      </w:r>
      <w:r w:rsidR="003C6F5D">
        <w:rPr>
          <w:rFonts w:cs="Calibri"/>
        </w:rPr>
        <w:t xml:space="preserve"> e in che modo</w:t>
      </w:r>
      <w:r w:rsidR="00F61CFB" w:rsidRPr="00D61298">
        <w:rPr>
          <w:rFonts w:cs="Calibri"/>
        </w:rPr>
        <w:t>.</w:t>
      </w:r>
    </w:p>
    <w:p w14:paraId="56164E83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30CECE9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08D7FF8D" w14:textId="77777777" w:rsidR="004E095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61737A65" w14:textId="77777777" w:rsidR="003963EB" w:rsidRPr="0005766A" w:rsidRDefault="003963EB" w:rsidP="004E0958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N.B.: </w:t>
      </w:r>
      <w:r w:rsidR="0005766A"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2025, a condizione che il progetto non sia già stato ultimato al 3 marzo 2025 (</w:t>
      </w:r>
      <w:proofErr w:type="spellStart"/>
      <w:r w:rsidRPr="0005766A">
        <w:rPr>
          <w:rFonts w:cs="Calibri"/>
          <w:i/>
          <w:iCs/>
        </w:rPr>
        <w:t>d.g.r</w:t>
      </w:r>
      <w:proofErr w:type="spellEnd"/>
      <w:r w:rsidRPr="0005766A">
        <w:rPr>
          <w:rFonts w:cs="Calibri"/>
          <w:i/>
          <w:iCs/>
        </w:rPr>
        <w:t>. XII/4001 del 3 marzo 2025</w:t>
      </w:r>
      <w:r w:rsidR="0005766A">
        <w:rPr>
          <w:rFonts w:cs="Calibri"/>
          <w:i/>
          <w:iCs/>
        </w:rPr>
        <w:t>)</w:t>
      </w:r>
      <w:r w:rsidRPr="0005766A">
        <w:rPr>
          <w:rFonts w:cs="Calibri"/>
          <w:i/>
          <w:iCs/>
        </w:rPr>
        <w:t xml:space="preserve">. Per l’anno 2026 saranno ammesse solo attività </w:t>
      </w:r>
      <w:r w:rsidR="0005766A" w:rsidRPr="0005766A">
        <w:rPr>
          <w:rFonts w:cs="Calibri"/>
          <w:i/>
          <w:iCs/>
        </w:rPr>
        <w:t>conclusive legate al progetto realizzato nel 2025 e non progettualità 2026.</w:t>
      </w:r>
    </w:p>
    <w:bookmarkEnd w:id="1"/>
    <w:p w14:paraId="262B5B0C" w14:textId="77777777" w:rsidR="004E0958" w:rsidRPr="00D61298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6850937B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7636B165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</w:t>
      </w:r>
      <w:r w:rsidR="003C6F5D" w:rsidRPr="00247EE4">
        <w:rPr>
          <w:rFonts w:cs="Calibri"/>
        </w:rPr>
        <w:t xml:space="preserve">coinvolgimento di altri soggetti, allegare lettere di adesione formale che specifichino il </w:t>
      </w:r>
      <w:r w:rsidR="003C6F5D" w:rsidRPr="00247EE4">
        <w:rPr>
          <w:rFonts w:cs="Calibri"/>
          <w:u w:val="single"/>
        </w:rPr>
        <w:t>ruolo concreto</w:t>
      </w:r>
      <w:r w:rsidR="003C6F5D" w:rsidRPr="00247EE4">
        <w:rPr>
          <w:rFonts w:cs="Calibri"/>
        </w:rPr>
        <w:t xml:space="preserve"> di ciascun partner</w:t>
      </w:r>
      <w:r w:rsidR="00247EE4" w:rsidRPr="00247EE4">
        <w:rPr>
          <w:rFonts w:cs="Calibri"/>
        </w:rPr>
        <w:t xml:space="preserve"> </w:t>
      </w:r>
      <w:r w:rsidR="00247EE4" w:rsidRPr="00247EE4">
        <w:rPr>
          <w:rFonts w:cs="Calibri"/>
          <w:iCs/>
        </w:rPr>
        <w:t>(attività svolte a titolo gratuito, cofinanziamento...).</w:t>
      </w:r>
    </w:p>
    <w:p w14:paraId="2B40561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5E34A26D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24480E29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>Descrivere nel dettaglio le azioni di divulgazione e diffusione</w:t>
      </w:r>
      <w:r w:rsidR="00D61298">
        <w:rPr>
          <w:rFonts w:cs="Calibri"/>
        </w:rPr>
        <w:t>,</w:t>
      </w:r>
      <w:r w:rsidRPr="00D61298">
        <w:rPr>
          <w:rFonts w:cs="Calibri"/>
        </w:rPr>
        <w:t xml:space="preserve"> 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p w14:paraId="7B53F735" w14:textId="77777777" w:rsidR="00024FAF" w:rsidRPr="00D61298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5F3FB4EC" w14:textId="77777777" w:rsidR="008A39C7" w:rsidRPr="00D61298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>SOSTENIBILIT</w:t>
      </w:r>
      <w:r w:rsidRPr="00D61298">
        <w:rPr>
          <w:rFonts w:cs="Calibri"/>
          <w:b/>
        </w:rPr>
        <w:t xml:space="preserve">À </w:t>
      </w:r>
      <w:r w:rsidRPr="00D61298">
        <w:rPr>
          <w:rFonts w:cs="Calibri"/>
          <w:b/>
          <w:caps/>
        </w:rPr>
        <w:t>DEGLI INTERVENTI</w:t>
      </w:r>
    </w:p>
    <w:p w14:paraId="2A0CA790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la sostenibilità degli interventi in relazione a: </w:t>
      </w:r>
    </w:p>
    <w:p w14:paraId="42851362" w14:textId="77777777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durabilità e trasferibilità dei risultati</w:t>
      </w:r>
    </w:p>
    <w:p w14:paraId="064568CD" w14:textId="77777777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sostenibilità economica rispetto ai risultati attesi e ai prodotti realizzati</w:t>
      </w:r>
    </w:p>
    <w:p w14:paraId="2FD23DEA" w14:textId="77777777" w:rsidR="004E0958" w:rsidRPr="00D61298" w:rsidRDefault="004E0958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capacità di incrementare nel tempo i servizi, gli utenti o la conoscenza</w:t>
      </w:r>
      <w:r w:rsidR="00731B22">
        <w:rPr>
          <w:rFonts w:cs="Calibri"/>
        </w:rPr>
        <w:t>.</w:t>
      </w:r>
    </w:p>
    <w:p w14:paraId="2F9E11C0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5E1BC120" w14:textId="77777777" w:rsidR="003C6F5D" w:rsidRPr="00D61298" w:rsidRDefault="003C6F5D" w:rsidP="003C6F5D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>PROMOZIONE DI PARTICOLARI RICORRENZE</w:t>
      </w:r>
      <w:r>
        <w:rPr>
          <w:rFonts w:cs="Calibri"/>
          <w:b/>
          <w:bCs/>
          <w:caps/>
        </w:rPr>
        <w:t xml:space="preserve"> O</w:t>
      </w:r>
      <w:r w:rsidRPr="00D61298">
        <w:rPr>
          <w:rFonts w:cs="Calibri"/>
          <w:b/>
          <w:bCs/>
          <w:caps/>
        </w:rPr>
        <w:t xml:space="preserve"> CELEBRAZIONI </w:t>
      </w:r>
      <w:r>
        <w:rPr>
          <w:rFonts w:cs="Calibri"/>
          <w:b/>
          <w:bCs/>
          <w:caps/>
        </w:rPr>
        <w:t>RILEVANTI PER LA STORIA</w:t>
      </w:r>
      <w:r w:rsidR="004E1C0E">
        <w:rPr>
          <w:rFonts w:cs="Calibri"/>
          <w:b/>
          <w:bCs/>
          <w:caps/>
        </w:rPr>
        <w:t xml:space="preserve"> </w:t>
      </w:r>
      <w:r>
        <w:rPr>
          <w:rFonts w:cs="Calibri"/>
          <w:b/>
          <w:bCs/>
          <w:caps/>
        </w:rPr>
        <w:t>E/O LA CULTURA E/O LE TRADIZIONI DEL TERRITORIO</w:t>
      </w:r>
    </w:p>
    <w:p w14:paraId="69CCC250" w14:textId="77777777" w:rsidR="003C6F5D" w:rsidRPr="00D61298" w:rsidRDefault="003C6F5D" w:rsidP="003C6F5D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proponente.</w:t>
      </w:r>
    </w:p>
    <w:p w14:paraId="6F476129" w14:textId="77777777" w:rsidR="003C6F5D" w:rsidRPr="00D61298" w:rsidRDefault="003C6F5D" w:rsidP="003C6F5D">
      <w:pPr>
        <w:spacing w:after="0"/>
        <w:jc w:val="both"/>
        <w:rPr>
          <w:rFonts w:cs="Calibri"/>
          <w:b/>
          <w:caps/>
        </w:rPr>
      </w:pPr>
    </w:p>
    <w:p w14:paraId="20674387" w14:textId="77777777" w:rsidR="008A39C7" w:rsidRPr="00D61298" w:rsidRDefault="008A39C7" w:rsidP="008A39C7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 xml:space="preserve">collegamento con i temi e le iniziative </w:t>
      </w:r>
      <w:r w:rsidR="003C6F5D">
        <w:rPr>
          <w:rFonts w:cs="Calibri"/>
          <w:b/>
          <w:bCs/>
          <w:caps/>
        </w:rPr>
        <w:t>LEGATE</w:t>
      </w:r>
      <w:r w:rsidRPr="00D61298">
        <w:rPr>
          <w:rFonts w:cs="Calibri"/>
          <w:b/>
          <w:bCs/>
          <w:caps/>
        </w:rPr>
        <w:t xml:space="preserve"> ai Giochi Olimpici </w:t>
      </w:r>
      <w:r w:rsidR="003C6F5D">
        <w:rPr>
          <w:rFonts w:cs="Calibri"/>
          <w:b/>
          <w:bCs/>
          <w:caps/>
        </w:rPr>
        <w:t>E PARALIMPICI</w:t>
      </w:r>
      <w:r w:rsidRPr="00D61298">
        <w:rPr>
          <w:rFonts w:cs="Calibri"/>
          <w:b/>
          <w:bCs/>
          <w:caps/>
        </w:rPr>
        <w:t xml:space="preserve"> 2026</w:t>
      </w:r>
    </w:p>
    <w:p w14:paraId="34965F98" w14:textId="77777777" w:rsidR="008A39C7" w:rsidRDefault="008A39C7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eventuali collegamenti a iniziative e temi collegat</w:t>
      </w:r>
      <w:r w:rsidR="00D61298">
        <w:rPr>
          <w:rFonts w:ascii="Calibri" w:eastAsia="Calibri" w:hAnsi="Calibri" w:cs="Calibri"/>
          <w:sz w:val="22"/>
          <w:szCs w:val="22"/>
          <w:lang w:eastAsia="en-US"/>
        </w:rPr>
        <w:t>i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 xml:space="preserve"> ai Giochi </w:t>
      </w:r>
      <w:r w:rsidR="00850084" w:rsidRPr="00D61298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>limpici 2026.</w:t>
      </w:r>
    </w:p>
    <w:p w14:paraId="07DE23FD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</w:p>
    <w:p w14:paraId="7017453F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b/>
          <w:bCs/>
          <w:sz w:val="22"/>
          <w:szCs w:val="22"/>
          <w:lang w:eastAsia="en-US"/>
        </w:rPr>
        <w:t>PRESENZA ALL’INTERNO DEL MUSEO DI UN BABY PIT STOP CERTIFICATO UNICEF</w:t>
      </w:r>
    </w:p>
    <w:p w14:paraId="47C885C3" w14:textId="77777777" w:rsidR="007825BD" w:rsidRP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sz w:val="22"/>
          <w:szCs w:val="22"/>
          <w:lang w:eastAsia="en-US"/>
        </w:rPr>
        <w:t xml:space="preserve">Specificare </w:t>
      </w:r>
      <w:r>
        <w:rPr>
          <w:rFonts w:ascii="Calibri" w:eastAsia="Calibri" w:hAnsi="Calibri" w:cs="Calibri"/>
          <w:sz w:val="22"/>
          <w:szCs w:val="22"/>
          <w:lang w:eastAsia="en-US"/>
        </w:rPr>
        <w:t>se è presente un baby pit stop certificato UNICEF.</w:t>
      </w:r>
    </w:p>
    <w:p w14:paraId="72C057B0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sectPr w:rsidR="008A39C7" w:rsidRPr="00D61298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9BA43" w14:textId="77777777" w:rsidR="00D636F7" w:rsidRDefault="00D636F7" w:rsidP="00F762FA">
      <w:pPr>
        <w:spacing w:after="0" w:line="240" w:lineRule="auto"/>
      </w:pPr>
      <w:r>
        <w:separator/>
      </w:r>
    </w:p>
  </w:endnote>
  <w:endnote w:type="continuationSeparator" w:id="0">
    <w:p w14:paraId="62BC2582" w14:textId="77777777" w:rsidR="00D636F7" w:rsidRDefault="00D636F7" w:rsidP="00F76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A1822" w14:textId="77777777" w:rsidR="00D636F7" w:rsidRDefault="00D636F7" w:rsidP="00F762FA">
      <w:pPr>
        <w:spacing w:after="0" w:line="240" w:lineRule="auto"/>
      </w:pPr>
      <w:r>
        <w:separator/>
      </w:r>
    </w:p>
  </w:footnote>
  <w:footnote w:type="continuationSeparator" w:id="0">
    <w:p w14:paraId="0C46EA7F" w14:textId="77777777" w:rsidR="00D636F7" w:rsidRDefault="00D636F7" w:rsidP="00F762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BB6B99"/>
    <w:multiLevelType w:val="hybridMultilevel"/>
    <w:tmpl w:val="4CCA525C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3246452">
    <w:abstractNumId w:val="5"/>
  </w:num>
  <w:num w:numId="2" w16cid:durableId="83915128">
    <w:abstractNumId w:val="8"/>
  </w:num>
  <w:num w:numId="3" w16cid:durableId="1384989084">
    <w:abstractNumId w:val="7"/>
  </w:num>
  <w:num w:numId="4" w16cid:durableId="940603609">
    <w:abstractNumId w:val="4"/>
  </w:num>
  <w:num w:numId="5" w16cid:durableId="1991864086">
    <w:abstractNumId w:val="6"/>
  </w:num>
  <w:num w:numId="6" w16cid:durableId="2044864843">
    <w:abstractNumId w:val="13"/>
  </w:num>
  <w:num w:numId="7" w16cid:durableId="1357120120">
    <w:abstractNumId w:val="3"/>
  </w:num>
  <w:num w:numId="8" w16cid:durableId="1683823808">
    <w:abstractNumId w:val="1"/>
  </w:num>
  <w:num w:numId="9" w16cid:durableId="377516630">
    <w:abstractNumId w:val="17"/>
  </w:num>
  <w:num w:numId="10" w16cid:durableId="674724442">
    <w:abstractNumId w:val="19"/>
  </w:num>
  <w:num w:numId="11" w16cid:durableId="695732441">
    <w:abstractNumId w:val="12"/>
  </w:num>
  <w:num w:numId="12" w16cid:durableId="764693041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284196824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1376737701">
    <w:abstractNumId w:val="21"/>
  </w:num>
  <w:num w:numId="15" w16cid:durableId="1255090038">
    <w:abstractNumId w:val="15"/>
  </w:num>
  <w:num w:numId="16" w16cid:durableId="121077554">
    <w:abstractNumId w:val="10"/>
  </w:num>
  <w:num w:numId="17" w16cid:durableId="1784766069">
    <w:abstractNumId w:val="9"/>
  </w:num>
  <w:num w:numId="18" w16cid:durableId="2134127517">
    <w:abstractNumId w:val="16"/>
  </w:num>
  <w:num w:numId="19" w16cid:durableId="1009985431">
    <w:abstractNumId w:val="18"/>
  </w:num>
  <w:num w:numId="20" w16cid:durableId="420377616">
    <w:abstractNumId w:val="22"/>
  </w:num>
  <w:num w:numId="21" w16cid:durableId="1489589785">
    <w:abstractNumId w:val="20"/>
  </w:num>
  <w:num w:numId="22" w16cid:durableId="927731943">
    <w:abstractNumId w:val="0"/>
  </w:num>
  <w:num w:numId="23" w16cid:durableId="441002528">
    <w:abstractNumId w:val="2"/>
  </w:num>
  <w:num w:numId="24" w16cid:durableId="12590230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24A8"/>
    <w:rsid w:val="0000597F"/>
    <w:rsid w:val="00012D75"/>
    <w:rsid w:val="00024FAF"/>
    <w:rsid w:val="00050214"/>
    <w:rsid w:val="0005766A"/>
    <w:rsid w:val="00060468"/>
    <w:rsid w:val="000734C5"/>
    <w:rsid w:val="000812FE"/>
    <w:rsid w:val="00083C3A"/>
    <w:rsid w:val="000A06F8"/>
    <w:rsid w:val="000D15E6"/>
    <w:rsid w:val="000D2E10"/>
    <w:rsid w:val="000D7E9B"/>
    <w:rsid w:val="00101987"/>
    <w:rsid w:val="001020F8"/>
    <w:rsid w:val="001064AA"/>
    <w:rsid w:val="00162FFE"/>
    <w:rsid w:val="001702D6"/>
    <w:rsid w:val="00197A72"/>
    <w:rsid w:val="001C108B"/>
    <w:rsid w:val="001D7A89"/>
    <w:rsid w:val="001E4E7F"/>
    <w:rsid w:val="00226905"/>
    <w:rsid w:val="0023606B"/>
    <w:rsid w:val="00247EE4"/>
    <w:rsid w:val="00261BB5"/>
    <w:rsid w:val="00292C99"/>
    <w:rsid w:val="00292DE6"/>
    <w:rsid w:val="002B0013"/>
    <w:rsid w:val="002D35DE"/>
    <w:rsid w:val="002E7BEA"/>
    <w:rsid w:val="002F0D7F"/>
    <w:rsid w:val="002F5075"/>
    <w:rsid w:val="00351F88"/>
    <w:rsid w:val="00355AFA"/>
    <w:rsid w:val="00365FD9"/>
    <w:rsid w:val="003807DA"/>
    <w:rsid w:val="0039380C"/>
    <w:rsid w:val="003963EB"/>
    <w:rsid w:val="003A049F"/>
    <w:rsid w:val="003A4E19"/>
    <w:rsid w:val="003C6F5D"/>
    <w:rsid w:val="003F6E93"/>
    <w:rsid w:val="0040731A"/>
    <w:rsid w:val="00410F0D"/>
    <w:rsid w:val="004420F7"/>
    <w:rsid w:val="00454D17"/>
    <w:rsid w:val="00482799"/>
    <w:rsid w:val="00494A0E"/>
    <w:rsid w:val="0049789E"/>
    <w:rsid w:val="004C08EA"/>
    <w:rsid w:val="004E0958"/>
    <w:rsid w:val="004E1C0E"/>
    <w:rsid w:val="004E3A42"/>
    <w:rsid w:val="004E5775"/>
    <w:rsid w:val="004F0A0E"/>
    <w:rsid w:val="004F3FE5"/>
    <w:rsid w:val="005418DF"/>
    <w:rsid w:val="00562610"/>
    <w:rsid w:val="00574BB9"/>
    <w:rsid w:val="005A5001"/>
    <w:rsid w:val="005B1229"/>
    <w:rsid w:val="005B7308"/>
    <w:rsid w:val="005F16C3"/>
    <w:rsid w:val="005F63F8"/>
    <w:rsid w:val="00600F91"/>
    <w:rsid w:val="006023B5"/>
    <w:rsid w:val="00625D46"/>
    <w:rsid w:val="00636A7B"/>
    <w:rsid w:val="006511E3"/>
    <w:rsid w:val="00655A47"/>
    <w:rsid w:val="00667109"/>
    <w:rsid w:val="006D4DD9"/>
    <w:rsid w:val="006E00CD"/>
    <w:rsid w:val="006E596C"/>
    <w:rsid w:val="006F4E50"/>
    <w:rsid w:val="00702B82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7D49"/>
    <w:rsid w:val="007825BD"/>
    <w:rsid w:val="00783AFF"/>
    <w:rsid w:val="007B3EC9"/>
    <w:rsid w:val="007B5316"/>
    <w:rsid w:val="007B5840"/>
    <w:rsid w:val="007D24A8"/>
    <w:rsid w:val="007D28B9"/>
    <w:rsid w:val="007E1E5B"/>
    <w:rsid w:val="007F0927"/>
    <w:rsid w:val="00802F03"/>
    <w:rsid w:val="00821689"/>
    <w:rsid w:val="00836F0B"/>
    <w:rsid w:val="00844150"/>
    <w:rsid w:val="00850084"/>
    <w:rsid w:val="00863BD4"/>
    <w:rsid w:val="0086486C"/>
    <w:rsid w:val="00870AAC"/>
    <w:rsid w:val="00872124"/>
    <w:rsid w:val="00882017"/>
    <w:rsid w:val="008874F8"/>
    <w:rsid w:val="00894338"/>
    <w:rsid w:val="008948BB"/>
    <w:rsid w:val="008A39C7"/>
    <w:rsid w:val="008A588A"/>
    <w:rsid w:val="008B750A"/>
    <w:rsid w:val="008C652F"/>
    <w:rsid w:val="008D4136"/>
    <w:rsid w:val="008E58AC"/>
    <w:rsid w:val="009012A2"/>
    <w:rsid w:val="00903503"/>
    <w:rsid w:val="00906F60"/>
    <w:rsid w:val="009219F7"/>
    <w:rsid w:val="009B69E5"/>
    <w:rsid w:val="009D2074"/>
    <w:rsid w:val="009D4FEB"/>
    <w:rsid w:val="009E296F"/>
    <w:rsid w:val="00A203C0"/>
    <w:rsid w:val="00A462B7"/>
    <w:rsid w:val="00A63283"/>
    <w:rsid w:val="00A8714E"/>
    <w:rsid w:val="00A96F63"/>
    <w:rsid w:val="00AA0251"/>
    <w:rsid w:val="00AA492D"/>
    <w:rsid w:val="00AB6ACF"/>
    <w:rsid w:val="00AC25BC"/>
    <w:rsid w:val="00AC6D5E"/>
    <w:rsid w:val="00AD6ACA"/>
    <w:rsid w:val="00AE2840"/>
    <w:rsid w:val="00B27972"/>
    <w:rsid w:val="00B37933"/>
    <w:rsid w:val="00B64FC3"/>
    <w:rsid w:val="00B7394C"/>
    <w:rsid w:val="00B861D9"/>
    <w:rsid w:val="00BA2126"/>
    <w:rsid w:val="00BB18EE"/>
    <w:rsid w:val="00BC0232"/>
    <w:rsid w:val="00BD4613"/>
    <w:rsid w:val="00BF7BE7"/>
    <w:rsid w:val="00C12B44"/>
    <w:rsid w:val="00C21CC6"/>
    <w:rsid w:val="00C226E6"/>
    <w:rsid w:val="00C42659"/>
    <w:rsid w:val="00C55B53"/>
    <w:rsid w:val="00C630C1"/>
    <w:rsid w:val="00C71A64"/>
    <w:rsid w:val="00C73D72"/>
    <w:rsid w:val="00C849D6"/>
    <w:rsid w:val="00CA7955"/>
    <w:rsid w:val="00CB196F"/>
    <w:rsid w:val="00CD350B"/>
    <w:rsid w:val="00CE4A46"/>
    <w:rsid w:val="00D00EBB"/>
    <w:rsid w:val="00D06E73"/>
    <w:rsid w:val="00D43646"/>
    <w:rsid w:val="00D47C0D"/>
    <w:rsid w:val="00D600A6"/>
    <w:rsid w:val="00D61298"/>
    <w:rsid w:val="00D636F7"/>
    <w:rsid w:val="00D9455B"/>
    <w:rsid w:val="00DA4A78"/>
    <w:rsid w:val="00DD3235"/>
    <w:rsid w:val="00DE0F35"/>
    <w:rsid w:val="00DE7E9D"/>
    <w:rsid w:val="00E01C21"/>
    <w:rsid w:val="00E11292"/>
    <w:rsid w:val="00E262C6"/>
    <w:rsid w:val="00E3305F"/>
    <w:rsid w:val="00E3358C"/>
    <w:rsid w:val="00E53BFD"/>
    <w:rsid w:val="00E70280"/>
    <w:rsid w:val="00E71474"/>
    <w:rsid w:val="00E76CA4"/>
    <w:rsid w:val="00EB5ECF"/>
    <w:rsid w:val="00ED1DA7"/>
    <w:rsid w:val="00EE3F84"/>
    <w:rsid w:val="00EF0506"/>
    <w:rsid w:val="00EF7F00"/>
    <w:rsid w:val="00F079DE"/>
    <w:rsid w:val="00F270CF"/>
    <w:rsid w:val="00F46353"/>
    <w:rsid w:val="00F51847"/>
    <w:rsid w:val="00F61CFB"/>
    <w:rsid w:val="00F663AD"/>
    <w:rsid w:val="00F7255E"/>
    <w:rsid w:val="00F762FA"/>
    <w:rsid w:val="00F95F37"/>
    <w:rsid w:val="00FB0D89"/>
    <w:rsid w:val="00FB466F"/>
    <w:rsid w:val="00FC25D5"/>
    <w:rsid w:val="00FD5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28409"/>
  <w15:docId w15:val="{F3CF9FC4-8F07-4BFE-A12F-313780FEC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f3c377a17fa423a3657dedc33d7e9ee0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577cb58c59e745af45cec9ee137fd53e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BEDF16-53C4-4FC4-B790-5C7F53B5B572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030b73b5-740a-4a27-848d-c827a59b3c4d"/>
    <ds:schemaRef ds:uri="90cf0aca-ae40-4108-8b7f-f3a0b54db29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1C99E54-322F-485E-8DC6-6DAB4FE5F61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D34E2FE-1C63-49AD-8E53-C036EB7A9D9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9E49CB-7D06-4F3A-BDD4-8769DB4A88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3</cp:revision>
  <cp:lastPrinted>2018-02-06T09:50:00Z</cp:lastPrinted>
  <dcterms:created xsi:type="dcterms:W3CDTF">2025-03-20T17:06:00Z</dcterms:created>
  <dcterms:modified xsi:type="dcterms:W3CDTF">2025-03-20T17:07:00Z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